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年度少数民族发展资金分配明细表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right"/>
        <w:textAlignment w:val="auto"/>
        <w:rPr>
          <w:rFonts w:hint="eastAsia" w:cs="Times New Roman"/>
          <w:szCs w:val="32"/>
          <w:lang w:eastAsia="zh-CN"/>
        </w:rPr>
      </w:pPr>
      <w:r>
        <w:rPr>
          <w:rFonts w:hint="eastAsia" w:cs="Times New Roman"/>
          <w:szCs w:val="32"/>
          <w:lang w:eastAsia="zh-CN"/>
        </w:rPr>
        <w:t>单位：万元</w:t>
      </w:r>
    </w:p>
    <w:tbl>
      <w:tblPr>
        <w:tblStyle w:val="6"/>
        <w:tblW w:w="8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733"/>
        <w:gridCol w:w="867"/>
        <w:gridCol w:w="922"/>
        <w:gridCol w:w="1005"/>
        <w:gridCol w:w="991"/>
        <w:gridCol w:w="977"/>
        <w:gridCol w:w="922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tblHeader/>
          <w:jc w:val="center"/>
        </w:trPr>
        <w:tc>
          <w:tcPr>
            <w:tcW w:w="2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 县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提前批（已下达）</w:t>
            </w:r>
          </w:p>
        </w:tc>
        <w:tc>
          <w:tcPr>
            <w:tcW w:w="28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此次下达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tblHeader/>
          <w:jc w:val="center"/>
        </w:trPr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中央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tblHeader/>
          <w:jc w:val="center"/>
        </w:trPr>
        <w:tc>
          <w:tcPr>
            <w:tcW w:w="2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 黔江区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 石柱自治县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 彭水自治县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940酉阳自治县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 秀山自治县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 万州区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 奉节县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 巫山县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 武隆区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 忠县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 云阳县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 城口县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 巫溪县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 垫江县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901渝中区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 江北区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903沙坪坝区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 九龙坡区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 北碚区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919綦江区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 涪陵区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 南岸区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 巴南区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 大渡口区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912长寿区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916合川区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917永川区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 丰都县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 大足区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915江津区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 荣昌区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918南川区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913万盛经开区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 潼南区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 铜梁区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 梁平区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931开州区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 渝北区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 璧山区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市级统筹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63"/>
    <w:rsid w:val="004D4F09"/>
    <w:rsid w:val="00586D14"/>
    <w:rsid w:val="0061752E"/>
    <w:rsid w:val="006F7250"/>
    <w:rsid w:val="008E1B59"/>
    <w:rsid w:val="00E25A63"/>
    <w:rsid w:val="367FEE29"/>
    <w:rsid w:val="3DED7E51"/>
    <w:rsid w:val="7BEF1942"/>
    <w:rsid w:val="7CFEA516"/>
    <w:rsid w:val="7F559EC4"/>
    <w:rsid w:val="7FFC5712"/>
    <w:rsid w:val="A7DF11D4"/>
    <w:rsid w:val="FE8F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宋体"/>
      <w:sz w:val="36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customStyle="1" w:styleId="8">
    <w:name w:val="日期 Char"/>
    <w:basedOn w:val="7"/>
    <w:link w:val="4"/>
    <w:semiHidden/>
    <w:qFormat/>
    <w:uiPriority w:val="99"/>
  </w:style>
  <w:style w:type="character" w:customStyle="1" w:styleId="9">
    <w:name w:val="批注框文本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font61"/>
    <w:qFormat/>
    <w:uiPriority w:val="0"/>
    <w:rPr>
      <w:rFonts w:hint="eastAsia" w:ascii="方正黑体_GBK" w:hAnsi="方正黑体_GBK" w:eastAsia="方正黑体_GBK" w:cs="方正黑体_GBK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5</TotalTime>
  <ScaleCrop>false</ScaleCrop>
  <LinksUpToDate>false</LinksUpToDate>
  <CharactersWithSpaces>252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2021-07-09T23:19:00Z</dcterms:created>
  <dc:creator>jingling</dc:creator>
  <cp:lastModifiedBy>user</cp:lastModifiedBy>
  <cp:lastPrinted>2022-05-11T15:46:00Z</cp:lastPrinted>
  <dcterms:modified xsi:type="dcterms:W3CDTF">2025-05-19T16:16:49Z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